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A53" w:rsidRPr="000F3C9D" w:rsidRDefault="00FE2A53" w:rsidP="00FE2A53">
      <w:pPr>
        <w:spacing w:before="0" w:after="0" w:line="240" w:lineRule="auto"/>
        <w:jc w:val="center"/>
        <w:rPr>
          <w:b/>
          <w:lang w:val="es-MX"/>
        </w:rPr>
      </w:pPr>
      <w:r w:rsidRPr="000F3C9D">
        <w:rPr>
          <w:b/>
          <w:lang w:val="es-MX"/>
        </w:rPr>
        <w:t>ACTA 34-12</w:t>
      </w:r>
    </w:p>
    <w:p w:rsidR="00FE2A53" w:rsidRPr="000F3C9D" w:rsidRDefault="00FE2A53" w:rsidP="00FE2A53">
      <w:pPr>
        <w:spacing w:before="0" w:after="0" w:line="240" w:lineRule="auto"/>
        <w:jc w:val="center"/>
        <w:rPr>
          <w:lang w:val="es-MX"/>
        </w:rPr>
      </w:pPr>
    </w:p>
    <w:p w:rsidR="00FE2A53" w:rsidRPr="000F3C9D" w:rsidRDefault="00FE2A53" w:rsidP="00FE2A53">
      <w:pPr>
        <w:spacing w:before="0" w:after="0" w:line="240" w:lineRule="auto"/>
        <w:rPr>
          <w:lang w:val="es-MX"/>
        </w:rPr>
      </w:pPr>
      <w:r w:rsidRPr="000F3C9D">
        <w:rPr>
          <w:lang w:val="es-MX"/>
        </w:rPr>
        <w:t>Sesión Ordinaria número treinta y cuatro - dos mil doce del miércoles diecinueve de setiembre de dos mil doce. Inicio de la sesión a las diecisiete horas con cuarenta minutos en el Colegio de Periodistas.</w:t>
      </w:r>
    </w:p>
    <w:p w:rsidR="00FE2A53" w:rsidRPr="000F3C9D" w:rsidRDefault="00FE2A53" w:rsidP="00FE2A53">
      <w:pPr>
        <w:spacing w:before="0" w:after="0" w:line="240" w:lineRule="auto"/>
        <w:rPr>
          <w:lang w:val="es-MX"/>
        </w:rPr>
      </w:pPr>
    </w:p>
    <w:p w:rsidR="00FE2A53" w:rsidRPr="000F3C9D" w:rsidRDefault="00FE2A53" w:rsidP="00FE2A53">
      <w:pPr>
        <w:spacing w:before="0" w:after="0" w:line="240" w:lineRule="auto"/>
        <w:rPr>
          <w:u w:val="single"/>
          <w:lang w:val="es-MX"/>
        </w:rPr>
      </w:pPr>
      <w:r w:rsidRPr="000F3C9D">
        <w:rPr>
          <w:u w:val="single"/>
          <w:lang w:val="es-MX"/>
        </w:rPr>
        <w:t>Presentes:</w:t>
      </w:r>
    </w:p>
    <w:p w:rsidR="00FE2A53" w:rsidRPr="000F3C9D" w:rsidRDefault="00FE2A53" w:rsidP="00FE2A53">
      <w:pPr>
        <w:spacing w:before="0" w:after="0" w:line="240" w:lineRule="auto"/>
        <w:ind w:left="708" w:hanging="708"/>
        <w:rPr>
          <w:lang w:val="es-MX"/>
        </w:rPr>
      </w:pPr>
    </w:p>
    <w:p w:rsidR="00FE2A53" w:rsidRPr="000F3C9D" w:rsidRDefault="00FE2A53" w:rsidP="00FE2A53">
      <w:pPr>
        <w:spacing w:before="0" w:after="0" w:line="240" w:lineRule="auto"/>
        <w:ind w:left="708" w:hanging="708"/>
        <w:rPr>
          <w:lang w:val="es-MX"/>
        </w:rPr>
      </w:pPr>
      <w:r w:rsidRPr="000F3C9D">
        <w:rPr>
          <w:lang w:val="es-MX"/>
        </w:rPr>
        <w:t>Beatriz Pérez Sánchez</w:t>
      </w:r>
      <w:r w:rsidRPr="000F3C9D">
        <w:rPr>
          <w:lang w:val="es-MX"/>
        </w:rPr>
        <w:tab/>
        <w:t xml:space="preserve">Presidenta </w:t>
      </w:r>
    </w:p>
    <w:p w:rsidR="00FE2A53" w:rsidRPr="000F3C9D" w:rsidRDefault="00FE2A53" w:rsidP="00FE2A53">
      <w:pPr>
        <w:spacing w:before="0" w:after="0" w:line="240" w:lineRule="auto"/>
        <w:rPr>
          <w:lang w:val="pt-BR"/>
        </w:rPr>
      </w:pPr>
      <w:r w:rsidRPr="000F3C9D">
        <w:rPr>
          <w:lang w:val="pt-BR"/>
        </w:rPr>
        <w:t>Jéssica Zeledón Alfaro</w:t>
      </w:r>
      <w:r w:rsidRPr="000F3C9D">
        <w:rPr>
          <w:lang w:val="pt-BR"/>
        </w:rPr>
        <w:tab/>
        <w:t>Secretaria</w:t>
      </w:r>
    </w:p>
    <w:p w:rsidR="00FE2A53" w:rsidRPr="000F3C9D" w:rsidRDefault="00FE2A53" w:rsidP="00FE2A53">
      <w:pPr>
        <w:spacing w:before="0" w:after="0" w:line="240" w:lineRule="auto"/>
        <w:rPr>
          <w:rFonts w:eastAsia="Times New Roman"/>
          <w:bCs/>
          <w:lang w:val="es-ES" w:eastAsia="es-ES"/>
        </w:rPr>
      </w:pPr>
      <w:r w:rsidRPr="000F3C9D">
        <w:rPr>
          <w:lang w:val="es-MX"/>
        </w:rPr>
        <w:t>Guillermo Cubillos Sánchez</w:t>
      </w:r>
      <w:r w:rsidRPr="000F3C9D">
        <w:rPr>
          <w:lang w:val="es-MX"/>
        </w:rPr>
        <w:tab/>
        <w:t>Vocal I</w:t>
      </w:r>
    </w:p>
    <w:p w:rsidR="00FE2A53" w:rsidRPr="000F3C9D" w:rsidRDefault="00FE2A53" w:rsidP="00FE2A53">
      <w:pPr>
        <w:spacing w:before="0" w:after="0" w:line="240" w:lineRule="auto"/>
        <w:rPr>
          <w:lang w:val="es-MX"/>
        </w:rPr>
      </w:pPr>
      <w:r w:rsidRPr="000F3C9D">
        <w:rPr>
          <w:lang w:val="es-MX"/>
        </w:rPr>
        <w:t>Wilmer Quirós Jiménez</w:t>
      </w:r>
      <w:r w:rsidRPr="000F3C9D">
        <w:rPr>
          <w:lang w:val="es-MX"/>
        </w:rPr>
        <w:tab/>
        <w:t>Vocal II</w:t>
      </w:r>
    </w:p>
    <w:p w:rsidR="00FE2A53" w:rsidRPr="000F3C9D" w:rsidRDefault="00FE2A53" w:rsidP="00FE2A53">
      <w:pPr>
        <w:spacing w:before="0" w:after="0" w:line="240" w:lineRule="auto"/>
        <w:rPr>
          <w:lang w:val="es-MX"/>
        </w:rPr>
      </w:pPr>
      <w:r w:rsidRPr="000F3C9D">
        <w:rPr>
          <w:lang w:val="es-MX"/>
        </w:rPr>
        <w:t>Ricardo Osorno Fallas           Fiscal</w:t>
      </w:r>
    </w:p>
    <w:p w:rsidR="00FE2A53" w:rsidRPr="000F3C9D" w:rsidRDefault="00FE2A53" w:rsidP="00FE2A53">
      <w:pPr>
        <w:spacing w:before="0" w:after="0" w:line="240" w:lineRule="auto"/>
        <w:rPr>
          <w:lang w:val="es-MX"/>
        </w:rPr>
      </w:pPr>
      <w:r w:rsidRPr="000F3C9D">
        <w:rPr>
          <w:lang w:val="es-MX"/>
        </w:rPr>
        <w:t>Róger Herrera Hidalgo          Administrador</w:t>
      </w:r>
    </w:p>
    <w:p w:rsidR="00FE2A53" w:rsidRPr="000F3C9D" w:rsidRDefault="00FE2A53" w:rsidP="00FE2A53">
      <w:pPr>
        <w:spacing w:before="0" w:after="0" w:line="240" w:lineRule="auto"/>
        <w:rPr>
          <w:lang w:val="es-MX"/>
        </w:rPr>
      </w:pPr>
    </w:p>
    <w:p w:rsidR="00FE2A53" w:rsidRPr="000F3C9D" w:rsidRDefault="00FE2A53" w:rsidP="00FE2A53">
      <w:pPr>
        <w:spacing w:before="0" w:after="0" w:line="240" w:lineRule="auto"/>
        <w:rPr>
          <w:lang w:val="es-MX"/>
        </w:rPr>
      </w:pPr>
      <w:r w:rsidRPr="000F3C9D">
        <w:rPr>
          <w:u w:val="single"/>
          <w:lang w:val="es-MX"/>
        </w:rPr>
        <w:t>Ausentes con justificación</w:t>
      </w:r>
      <w:r w:rsidRPr="000F3C9D">
        <w:rPr>
          <w:lang w:val="es-MX"/>
        </w:rPr>
        <w:t>:</w:t>
      </w:r>
    </w:p>
    <w:p w:rsidR="00FE2A53" w:rsidRPr="000F3C9D" w:rsidRDefault="00FE2A53" w:rsidP="00FE2A53">
      <w:pPr>
        <w:spacing w:before="0" w:after="0" w:line="240" w:lineRule="auto"/>
        <w:rPr>
          <w:lang w:val="es-MX"/>
        </w:rPr>
      </w:pPr>
      <w:r w:rsidRPr="000F3C9D">
        <w:rPr>
          <w:lang w:val="es-MX"/>
        </w:rPr>
        <w:t>Silvia Arias Alvarado</w:t>
      </w:r>
      <w:r w:rsidRPr="000F3C9D">
        <w:rPr>
          <w:lang w:val="es-MX"/>
        </w:rPr>
        <w:tab/>
      </w:r>
      <w:r w:rsidRPr="000F3C9D">
        <w:rPr>
          <w:lang w:val="es-MX"/>
        </w:rPr>
        <w:tab/>
        <w:t>Tesorera</w:t>
      </w:r>
    </w:p>
    <w:p w:rsidR="00FE2A53" w:rsidRPr="000F3C9D" w:rsidRDefault="00FE2A53" w:rsidP="00FE2A53">
      <w:pPr>
        <w:spacing w:before="0" w:after="0" w:line="240" w:lineRule="auto"/>
        <w:contextualSpacing/>
        <w:rPr>
          <w:lang w:val="es-MX"/>
        </w:rPr>
      </w:pPr>
    </w:p>
    <w:p w:rsidR="00FE2A53" w:rsidRPr="00F325F6" w:rsidRDefault="00FE2A53" w:rsidP="00FE2A53">
      <w:pPr>
        <w:spacing w:before="0" w:after="0" w:line="240" w:lineRule="auto"/>
        <w:contextualSpacing/>
        <w:jc w:val="center"/>
        <w:rPr>
          <w:rFonts w:eastAsia="Times New Roman"/>
          <w:bCs/>
          <w:sz w:val="28"/>
          <w:szCs w:val="22"/>
          <w:lang w:val="es-ES" w:eastAsia="es-ES"/>
        </w:rPr>
      </w:pPr>
    </w:p>
    <w:p w:rsidR="00FE2A53" w:rsidRPr="00F325F6" w:rsidRDefault="00FE2A53" w:rsidP="00FE2A53">
      <w:pPr>
        <w:spacing w:before="0" w:after="0" w:line="240" w:lineRule="auto"/>
        <w:contextualSpacing/>
        <w:rPr>
          <w:szCs w:val="22"/>
          <w:lang w:val="es-MX"/>
        </w:rPr>
      </w:pPr>
      <w:r w:rsidRPr="00F325F6">
        <w:rPr>
          <w:b/>
          <w:i/>
          <w:szCs w:val="22"/>
          <w:lang w:val="es-MX"/>
        </w:rPr>
        <w:t>ARTÍCULO PRIMERO</w:t>
      </w:r>
      <w:r w:rsidRPr="00F325F6">
        <w:rPr>
          <w:szCs w:val="22"/>
          <w:lang w:val="es-MX"/>
        </w:rPr>
        <w:t>:</w:t>
      </w:r>
    </w:p>
    <w:p w:rsidR="00FE2A53" w:rsidRPr="00F325F6" w:rsidRDefault="00FE2A53" w:rsidP="00FE2A53">
      <w:pPr>
        <w:spacing w:before="0" w:after="0" w:line="240" w:lineRule="auto"/>
        <w:contextualSpacing/>
        <w:rPr>
          <w:szCs w:val="22"/>
          <w:lang w:val="es-MX"/>
        </w:rPr>
      </w:pPr>
    </w:p>
    <w:p w:rsidR="00FE2A53" w:rsidRPr="00F325F6" w:rsidRDefault="00FE2A53" w:rsidP="00FE2A53">
      <w:pPr>
        <w:pStyle w:val="Prrafodelista"/>
        <w:numPr>
          <w:ilvl w:val="1"/>
          <w:numId w:val="1"/>
        </w:numPr>
        <w:spacing w:before="0" w:after="0" w:line="240" w:lineRule="auto"/>
        <w:ind w:left="357" w:hanging="357"/>
        <w:rPr>
          <w:i/>
          <w:szCs w:val="22"/>
          <w:lang w:val="es-MX"/>
        </w:rPr>
      </w:pPr>
      <w:r w:rsidRPr="00F325F6">
        <w:rPr>
          <w:szCs w:val="22"/>
          <w:lang w:val="es-MX"/>
        </w:rPr>
        <w:t xml:space="preserve">Lectura y aprobación del Acta 33-2012 de la sesión ordinaria del miércoles 12 de setiembre, 2012 </w:t>
      </w:r>
    </w:p>
    <w:p w:rsidR="00FE2A53" w:rsidRPr="00F325F6" w:rsidRDefault="00FE2A53" w:rsidP="00FE2A53">
      <w:pPr>
        <w:spacing w:before="0" w:after="0" w:line="240" w:lineRule="auto"/>
        <w:rPr>
          <w:b/>
          <w:i/>
          <w:szCs w:val="22"/>
          <w:lang w:val="es-MX"/>
        </w:rPr>
      </w:pPr>
    </w:p>
    <w:p w:rsidR="00FE2A53" w:rsidRPr="00F325F6" w:rsidRDefault="00FE2A53" w:rsidP="00FE2A53">
      <w:pPr>
        <w:spacing w:before="0" w:after="0" w:line="240" w:lineRule="auto"/>
        <w:rPr>
          <w:i/>
          <w:szCs w:val="22"/>
          <w:lang w:val="es-MX"/>
        </w:rPr>
      </w:pPr>
      <w:r w:rsidRPr="00F325F6">
        <w:rPr>
          <w:b/>
          <w:i/>
          <w:szCs w:val="22"/>
          <w:lang w:val="es-MX"/>
        </w:rPr>
        <w:t>Acuerdo 01-34</w:t>
      </w:r>
      <w:r w:rsidRPr="00F325F6">
        <w:rPr>
          <w:i/>
          <w:szCs w:val="22"/>
          <w:lang w:val="es-MX"/>
        </w:rPr>
        <w:t>: Se aprueba el acta con las correcciones pertinentes.</w:t>
      </w:r>
    </w:p>
    <w:p w:rsidR="00FE2A53" w:rsidRPr="00F325F6" w:rsidRDefault="00FE2A53" w:rsidP="00FE2A53">
      <w:pPr>
        <w:spacing w:before="0" w:after="0" w:line="240" w:lineRule="auto"/>
        <w:rPr>
          <w:b/>
          <w:i/>
          <w:szCs w:val="22"/>
          <w:lang w:val="es-MX"/>
        </w:rPr>
      </w:pPr>
    </w:p>
    <w:p w:rsidR="00FE2A53" w:rsidRPr="00F325F6" w:rsidRDefault="00FE2A53" w:rsidP="00FE2A53">
      <w:pPr>
        <w:spacing w:before="0" w:after="0" w:line="240" w:lineRule="auto"/>
        <w:rPr>
          <w:b/>
          <w:i/>
          <w:szCs w:val="22"/>
          <w:lang w:val="es-MX"/>
        </w:rPr>
      </w:pPr>
    </w:p>
    <w:p w:rsidR="00FE2A53" w:rsidRPr="00F325F6" w:rsidRDefault="00FE2A53" w:rsidP="00FE2A53">
      <w:pPr>
        <w:spacing w:before="0" w:after="0" w:line="240" w:lineRule="auto"/>
        <w:rPr>
          <w:b/>
          <w:i/>
          <w:szCs w:val="22"/>
          <w:lang w:val="es-MX"/>
        </w:rPr>
      </w:pPr>
      <w:r w:rsidRPr="00F325F6">
        <w:rPr>
          <w:b/>
          <w:i/>
          <w:szCs w:val="22"/>
          <w:lang w:val="es-MX"/>
        </w:rPr>
        <w:t>ARTÍCULO SEGUNDO: SEGUIMIENTO DE ACUERDOS</w:t>
      </w:r>
    </w:p>
    <w:p w:rsidR="00FE2A53" w:rsidRPr="00F325F6" w:rsidRDefault="00FE2A53" w:rsidP="00FE2A53">
      <w:pPr>
        <w:spacing w:before="0" w:after="0" w:line="240" w:lineRule="auto"/>
        <w:rPr>
          <w:i/>
          <w:szCs w:val="22"/>
          <w:lang w:val="es-MX"/>
        </w:rPr>
      </w:pPr>
    </w:p>
    <w:p w:rsidR="00FE2A53" w:rsidRPr="00F325F6" w:rsidRDefault="00FE2A53" w:rsidP="00FE2A53">
      <w:pPr>
        <w:spacing w:before="0" w:after="0" w:line="240" w:lineRule="auto"/>
        <w:rPr>
          <w:i/>
          <w:szCs w:val="22"/>
          <w:lang w:val="es-MX"/>
        </w:rPr>
      </w:pPr>
      <w:r w:rsidRPr="00F325F6">
        <w:rPr>
          <w:i/>
          <w:szCs w:val="22"/>
          <w:lang w:val="es-MX"/>
        </w:rPr>
        <w:t>Ver control de acuerdos</w:t>
      </w:r>
    </w:p>
    <w:p w:rsidR="00FE2A53" w:rsidRPr="00F325F6" w:rsidRDefault="00FE2A53" w:rsidP="00FE2A53">
      <w:pPr>
        <w:spacing w:before="0" w:after="0" w:line="240" w:lineRule="auto"/>
        <w:rPr>
          <w:i/>
          <w:szCs w:val="22"/>
          <w:lang w:val="es-MX"/>
        </w:rPr>
      </w:pPr>
    </w:p>
    <w:p w:rsidR="00FE2A53" w:rsidRPr="00F325F6" w:rsidRDefault="00FE2A53" w:rsidP="00FE2A53">
      <w:pPr>
        <w:spacing w:before="0" w:after="0" w:line="240" w:lineRule="auto"/>
        <w:rPr>
          <w:i/>
          <w:szCs w:val="22"/>
          <w:lang w:val="es-MX"/>
        </w:rPr>
      </w:pPr>
      <w:r w:rsidRPr="00F325F6">
        <w:rPr>
          <w:i/>
          <w:szCs w:val="22"/>
          <w:lang w:val="es-MX"/>
        </w:rPr>
        <w:t>Se modifica el orden de la agenda para ver de primero los otros artículos y de último ver el seguimiento de acuerdos.</w:t>
      </w:r>
    </w:p>
    <w:p w:rsidR="00FE2A53" w:rsidRPr="00F325F6" w:rsidRDefault="00FE2A53" w:rsidP="00FE2A53">
      <w:pPr>
        <w:spacing w:before="0" w:after="0" w:line="240" w:lineRule="auto"/>
        <w:rPr>
          <w:b/>
          <w:i/>
          <w:szCs w:val="22"/>
          <w:lang w:val="es-MX"/>
        </w:rPr>
      </w:pPr>
    </w:p>
    <w:p w:rsidR="00FE2A53" w:rsidRPr="000F3C9D" w:rsidRDefault="00FE2A53" w:rsidP="00FE2A53">
      <w:pPr>
        <w:spacing w:before="0" w:after="0" w:line="240" w:lineRule="auto"/>
        <w:rPr>
          <w:b/>
          <w:i/>
          <w:sz w:val="22"/>
          <w:szCs w:val="22"/>
          <w:lang w:val="es-MX"/>
        </w:rPr>
      </w:pPr>
    </w:p>
    <w:p w:rsidR="00FE2A53" w:rsidRPr="00F325F6" w:rsidRDefault="00FE2A53" w:rsidP="00FE2A53">
      <w:pPr>
        <w:spacing w:before="0" w:after="0" w:line="240" w:lineRule="auto"/>
        <w:rPr>
          <w:b/>
          <w:i/>
          <w:szCs w:val="22"/>
          <w:lang w:val="es-MX"/>
        </w:rPr>
      </w:pPr>
      <w:r w:rsidRPr="00F325F6">
        <w:rPr>
          <w:b/>
          <w:i/>
          <w:szCs w:val="22"/>
          <w:lang w:val="es-MX"/>
        </w:rPr>
        <w:t>ARTÍCULO TERCERO: CRÉDITOS</w:t>
      </w:r>
    </w:p>
    <w:p w:rsidR="00FE2A53" w:rsidRPr="00F325F6" w:rsidRDefault="00FE2A53" w:rsidP="00FE2A53">
      <w:pPr>
        <w:spacing w:before="0" w:after="0" w:line="240" w:lineRule="auto"/>
        <w:rPr>
          <w:sz w:val="28"/>
          <w:szCs w:val="22"/>
          <w:lang w:val="es-MX"/>
        </w:rPr>
      </w:pPr>
    </w:p>
    <w:p w:rsidR="00FE2A53" w:rsidRPr="00F325F6" w:rsidRDefault="00FE2A53" w:rsidP="00FE2A53">
      <w:pPr>
        <w:spacing w:before="0" w:after="0" w:line="240" w:lineRule="auto"/>
        <w:rPr>
          <w:szCs w:val="22"/>
          <w:lang w:val="es-MX"/>
        </w:rPr>
      </w:pPr>
      <w:r w:rsidRPr="00F325F6">
        <w:rPr>
          <w:szCs w:val="22"/>
          <w:lang w:val="es-MX"/>
        </w:rPr>
        <w:t>3.1 Solicita crédito  para recién incorporados, por un monto de ¢150.000,00 a un plazo de 12 meses.</w:t>
      </w:r>
    </w:p>
    <w:p w:rsidR="00FE2A53" w:rsidRPr="00F325F6" w:rsidRDefault="00FE2A53" w:rsidP="00FE2A53">
      <w:pPr>
        <w:spacing w:before="0" w:after="0" w:line="240" w:lineRule="auto"/>
        <w:rPr>
          <w:b/>
          <w:i/>
          <w:szCs w:val="22"/>
          <w:lang w:val="es-MX"/>
        </w:rPr>
      </w:pPr>
    </w:p>
    <w:p w:rsidR="00FE2A53" w:rsidRPr="00F325F6" w:rsidRDefault="00FE2A53" w:rsidP="00FE2A53">
      <w:pPr>
        <w:spacing w:before="0" w:after="0"/>
        <w:rPr>
          <w:b/>
          <w:i/>
          <w:szCs w:val="22"/>
          <w:lang w:val="es-MX"/>
        </w:rPr>
      </w:pPr>
      <w:r w:rsidRPr="00F325F6">
        <w:rPr>
          <w:b/>
          <w:i/>
          <w:szCs w:val="22"/>
          <w:lang w:val="es-MX"/>
        </w:rPr>
        <w:t xml:space="preserve">Acuerdo 02-34: Se acuerda aprobar la solicitud de crédito recién incorporados, a la colegiada, por un monto de ¢150.000,00 a un plazo de 12 meses y tasa de interés del 18%. De acuerdo con la recomendación técnica del administrador, cumple con lo establecido </w:t>
      </w:r>
      <w:r w:rsidRPr="00F325F6">
        <w:rPr>
          <w:b/>
          <w:i/>
          <w:szCs w:val="22"/>
          <w:lang w:val="es-MX"/>
        </w:rPr>
        <w:lastRenderedPageBreak/>
        <w:t>en el artículo 18.3 del  Reglamento de Crédito. Asimismo, se acuerda revisar el artículo 18.3 del reglamento en relación con el artículo 20 del Estatuto.</w:t>
      </w:r>
    </w:p>
    <w:p w:rsidR="00FE2A53" w:rsidRPr="000F3C9D" w:rsidRDefault="00FE2A53" w:rsidP="00FE2A53">
      <w:pPr>
        <w:spacing w:before="0" w:after="0"/>
        <w:rPr>
          <w:b/>
          <w:sz w:val="22"/>
          <w:szCs w:val="22"/>
          <w:lang w:val="es-MX"/>
        </w:rPr>
      </w:pPr>
    </w:p>
    <w:p w:rsidR="00FE2A53" w:rsidRPr="004822FC" w:rsidRDefault="00FE2A53" w:rsidP="00FE2A53">
      <w:pPr>
        <w:spacing w:before="0" w:after="0" w:line="240" w:lineRule="auto"/>
        <w:rPr>
          <w:szCs w:val="22"/>
          <w:lang w:val="es-MX"/>
        </w:rPr>
      </w:pPr>
      <w:r w:rsidRPr="004822FC">
        <w:rPr>
          <w:szCs w:val="22"/>
          <w:lang w:val="es-MX"/>
        </w:rPr>
        <w:t>3.2 Solicita crédito personal fiduciario, por un monto de ¢1.500.000,00 a un plazo de 48 meses y tasa de interés del 18%.</w:t>
      </w:r>
    </w:p>
    <w:p w:rsidR="00FE2A53" w:rsidRPr="004822FC" w:rsidRDefault="00FE2A53" w:rsidP="00FE2A53">
      <w:pPr>
        <w:spacing w:before="0" w:after="0" w:line="240" w:lineRule="auto"/>
        <w:rPr>
          <w:b/>
          <w:i/>
          <w:szCs w:val="22"/>
          <w:lang w:val="es-MX"/>
        </w:rPr>
      </w:pPr>
    </w:p>
    <w:p w:rsidR="00FE2A53" w:rsidRPr="004822FC" w:rsidRDefault="00FE2A53" w:rsidP="00FE2A53">
      <w:pPr>
        <w:spacing w:before="0" w:after="0"/>
        <w:rPr>
          <w:b/>
          <w:i/>
          <w:szCs w:val="22"/>
          <w:lang w:val="es-MX"/>
        </w:rPr>
      </w:pPr>
      <w:r w:rsidRPr="004822FC">
        <w:rPr>
          <w:b/>
          <w:i/>
          <w:szCs w:val="22"/>
          <w:lang w:val="es-MX"/>
        </w:rPr>
        <w:t>Acuerdo 03-34: Se acuerda aprobar la solicitud de crédito personal fiduciario, a la colegiada,  por un monto de ¢1.500.000,00 a un plazo de 48 meses y tasa de interés del 18%. De acuerdo con la recomendación técnica del administrador cumple con lo establecido en el Reglamento de Crédito.</w:t>
      </w:r>
    </w:p>
    <w:p w:rsidR="00FE2A53" w:rsidRPr="000F3C9D" w:rsidRDefault="00FE2A53" w:rsidP="00FE2A53">
      <w:pPr>
        <w:spacing w:before="0" w:after="0" w:line="240" w:lineRule="auto"/>
        <w:rPr>
          <w:b/>
          <w:i/>
          <w:sz w:val="22"/>
          <w:szCs w:val="22"/>
          <w:lang w:val="es-MX"/>
        </w:rPr>
      </w:pPr>
    </w:p>
    <w:p w:rsidR="00FE2A53" w:rsidRPr="000F3C9D" w:rsidRDefault="00FE2A53" w:rsidP="00FE2A53">
      <w:pPr>
        <w:spacing w:before="0" w:after="0" w:line="240" w:lineRule="auto"/>
        <w:rPr>
          <w:b/>
          <w:i/>
          <w:sz w:val="22"/>
          <w:szCs w:val="22"/>
          <w:lang w:val="es-MX"/>
        </w:rPr>
      </w:pPr>
    </w:p>
    <w:p w:rsidR="00FE2A53" w:rsidRPr="000F3C9D" w:rsidRDefault="00FE2A53" w:rsidP="00FE2A53">
      <w:pPr>
        <w:spacing w:before="0" w:after="0" w:line="240" w:lineRule="auto"/>
        <w:rPr>
          <w:i/>
          <w:sz w:val="22"/>
          <w:szCs w:val="22"/>
          <w:lang w:val="es-MX"/>
        </w:rPr>
      </w:pPr>
      <w:r w:rsidRPr="000F3C9D">
        <w:rPr>
          <w:b/>
          <w:i/>
          <w:sz w:val="22"/>
          <w:szCs w:val="22"/>
          <w:lang w:val="es-MX"/>
        </w:rPr>
        <w:t>ARTÍCULO CUARTO</w:t>
      </w:r>
      <w:r w:rsidRPr="000F3C9D">
        <w:rPr>
          <w:i/>
          <w:sz w:val="22"/>
          <w:szCs w:val="22"/>
          <w:lang w:val="es-MX"/>
        </w:rPr>
        <w:t>: SUBSIDIOS</w:t>
      </w:r>
    </w:p>
    <w:p w:rsidR="00FE2A53" w:rsidRPr="000F3C9D" w:rsidRDefault="00FE2A53" w:rsidP="00FE2A53">
      <w:pPr>
        <w:spacing w:before="0" w:after="0" w:line="240" w:lineRule="auto"/>
        <w:rPr>
          <w:b/>
          <w:sz w:val="22"/>
          <w:szCs w:val="22"/>
          <w:lang w:val="es-MX"/>
        </w:rPr>
      </w:pPr>
    </w:p>
    <w:p w:rsidR="00FE2A53" w:rsidRPr="000F3C9D" w:rsidRDefault="00FE2A53" w:rsidP="00FE2A53">
      <w:pPr>
        <w:spacing w:before="0" w:after="0" w:line="240" w:lineRule="auto"/>
        <w:rPr>
          <w:i/>
          <w:sz w:val="22"/>
          <w:szCs w:val="22"/>
          <w:lang w:val="es-MX"/>
        </w:rPr>
      </w:pPr>
      <w:r w:rsidRPr="00735653">
        <w:rPr>
          <w:sz w:val="22"/>
          <w:szCs w:val="22"/>
          <w:lang w:val="es-MX"/>
        </w:rPr>
        <w:t xml:space="preserve">4.1 </w:t>
      </w:r>
      <w:r>
        <w:rPr>
          <w:sz w:val="22"/>
          <w:szCs w:val="22"/>
          <w:lang w:val="es-MX"/>
        </w:rPr>
        <w:t>Solicita</w:t>
      </w:r>
      <w:r w:rsidRPr="000F3C9D">
        <w:rPr>
          <w:sz w:val="22"/>
          <w:szCs w:val="22"/>
          <w:lang w:val="es-MX"/>
        </w:rPr>
        <w:t xml:space="preserve"> subsidio por fallecimiento de su madre, por un monto de ¢220.000,00.</w:t>
      </w:r>
    </w:p>
    <w:p w:rsidR="00FE2A53" w:rsidRPr="000F3C9D" w:rsidRDefault="00FE2A53" w:rsidP="00FE2A53">
      <w:pPr>
        <w:spacing w:before="0" w:after="0" w:line="240" w:lineRule="auto"/>
        <w:rPr>
          <w:b/>
          <w:i/>
          <w:sz w:val="22"/>
          <w:szCs w:val="22"/>
          <w:lang w:val="es-MX"/>
        </w:rPr>
      </w:pPr>
    </w:p>
    <w:p w:rsidR="00FE2A53" w:rsidRPr="004822FC" w:rsidRDefault="00FE2A53" w:rsidP="00FE2A53">
      <w:pPr>
        <w:spacing w:before="0" w:after="0"/>
        <w:rPr>
          <w:b/>
          <w:i/>
          <w:szCs w:val="22"/>
          <w:lang w:val="es-MX"/>
        </w:rPr>
      </w:pPr>
      <w:r w:rsidRPr="004822FC">
        <w:rPr>
          <w:b/>
          <w:i/>
          <w:szCs w:val="22"/>
          <w:lang w:val="es-MX"/>
        </w:rPr>
        <w:t>Acuerdo 04-34: Se solicitud de subsidio al colegiado, por el fallecimiento de su madre, por un monto de ¢220.000,00. De acuerdo con la recomendación técnica del administrador no cumple con lo establecido en el Estatuto.</w:t>
      </w:r>
    </w:p>
    <w:p w:rsidR="00FE2A53" w:rsidRPr="004822FC" w:rsidRDefault="00FE2A53" w:rsidP="00FE2A53">
      <w:pPr>
        <w:spacing w:before="0" w:after="0"/>
        <w:rPr>
          <w:b/>
          <w:i/>
          <w:szCs w:val="22"/>
          <w:lang w:val="es-MX"/>
        </w:rPr>
      </w:pPr>
      <w:r w:rsidRPr="004822FC">
        <w:rPr>
          <w:b/>
          <w:i/>
          <w:szCs w:val="22"/>
          <w:lang w:val="es-MX"/>
        </w:rPr>
        <w:t xml:space="preserve">El administrador informa que cumple con el artículo 18 más no con el artículo </w:t>
      </w:r>
      <w:r w:rsidRPr="004822FC">
        <w:rPr>
          <w:b/>
          <w:i/>
          <w:szCs w:val="40"/>
          <w:lang w:val="es-MX"/>
        </w:rPr>
        <w:t>3</w:t>
      </w:r>
      <w:r w:rsidRPr="004822FC">
        <w:rPr>
          <w:b/>
          <w:i/>
          <w:szCs w:val="22"/>
          <w:lang w:val="es-MX"/>
        </w:rPr>
        <w:t xml:space="preserve"> por haber sido suspendido en agosto de 2012.</w:t>
      </w:r>
    </w:p>
    <w:p w:rsidR="00FE2A53" w:rsidRPr="000F3C9D" w:rsidRDefault="00FE2A53" w:rsidP="00FE2A53">
      <w:pPr>
        <w:spacing w:before="0" w:after="0" w:line="240" w:lineRule="auto"/>
        <w:rPr>
          <w:sz w:val="6"/>
          <w:szCs w:val="22"/>
          <w:lang w:val="es-MX"/>
        </w:rPr>
      </w:pPr>
    </w:p>
    <w:p w:rsidR="00FE2A53" w:rsidRPr="000F3C9D" w:rsidRDefault="00FE2A53" w:rsidP="00FE2A53">
      <w:pPr>
        <w:spacing w:before="0" w:after="0" w:line="240" w:lineRule="auto"/>
        <w:rPr>
          <w:b/>
          <w:sz w:val="22"/>
          <w:szCs w:val="22"/>
          <w:lang w:val="es-MX"/>
        </w:rPr>
      </w:pPr>
    </w:p>
    <w:p w:rsidR="00FE2A53" w:rsidRPr="000F3C9D" w:rsidRDefault="00FE2A53" w:rsidP="00FE2A53">
      <w:pPr>
        <w:spacing w:before="0" w:after="0" w:line="240" w:lineRule="auto"/>
        <w:rPr>
          <w:sz w:val="22"/>
          <w:szCs w:val="22"/>
          <w:lang w:val="es-MX"/>
        </w:rPr>
      </w:pPr>
      <w:r w:rsidRPr="00735653">
        <w:rPr>
          <w:sz w:val="22"/>
          <w:szCs w:val="22"/>
          <w:lang w:val="es-MX"/>
        </w:rPr>
        <w:t xml:space="preserve">4.2 </w:t>
      </w:r>
      <w:r>
        <w:rPr>
          <w:sz w:val="22"/>
          <w:szCs w:val="22"/>
          <w:lang w:val="es-MX"/>
        </w:rPr>
        <w:t xml:space="preserve">Solicita </w:t>
      </w:r>
      <w:r w:rsidRPr="00735653">
        <w:rPr>
          <w:sz w:val="22"/>
          <w:szCs w:val="22"/>
          <w:lang w:val="es-MX"/>
        </w:rPr>
        <w:t>subsidio por fallecimiento de su pa</w:t>
      </w:r>
      <w:r w:rsidRPr="000F3C9D">
        <w:rPr>
          <w:sz w:val="22"/>
          <w:szCs w:val="22"/>
          <w:lang w:val="es-MX"/>
        </w:rPr>
        <w:t>dre, por un monto de ¢220.000,00.</w:t>
      </w:r>
    </w:p>
    <w:p w:rsidR="00FE2A53" w:rsidRPr="000F3C9D" w:rsidRDefault="00FE2A53" w:rsidP="00FE2A53">
      <w:pPr>
        <w:spacing w:before="0" w:after="0" w:line="240" w:lineRule="auto"/>
        <w:rPr>
          <w:b/>
          <w:i/>
          <w:sz w:val="22"/>
          <w:szCs w:val="22"/>
          <w:lang w:val="es-MX"/>
        </w:rPr>
      </w:pPr>
    </w:p>
    <w:p w:rsidR="00FE2A53" w:rsidRPr="004822FC" w:rsidRDefault="00FE2A53" w:rsidP="00FE2A53">
      <w:pPr>
        <w:spacing w:before="0" w:after="0"/>
        <w:rPr>
          <w:b/>
          <w:i/>
          <w:szCs w:val="22"/>
          <w:lang w:val="es-MX"/>
        </w:rPr>
      </w:pPr>
      <w:r w:rsidRPr="004822FC">
        <w:rPr>
          <w:b/>
          <w:i/>
          <w:szCs w:val="22"/>
          <w:lang w:val="es-MX"/>
        </w:rPr>
        <w:t>Acuerdo 05-34: Se aprueba la solicitud de subsidio al colegiado,  por el fallecimiento de su padre,  por un monto de ¢220.000,00. De acuerdo con la recomendación técnica del Administrador cumple con lo establecido en el artículo 19 del Estatuto.</w:t>
      </w:r>
    </w:p>
    <w:p w:rsidR="00FE2A53" w:rsidRPr="000F3C9D" w:rsidRDefault="00FE2A53" w:rsidP="00FE2A53">
      <w:pPr>
        <w:spacing w:before="0" w:after="0"/>
        <w:rPr>
          <w:b/>
          <w:sz w:val="22"/>
          <w:szCs w:val="22"/>
          <w:lang w:val="es-MX"/>
        </w:rPr>
      </w:pPr>
    </w:p>
    <w:p w:rsidR="00FE2A53" w:rsidRPr="004822FC" w:rsidRDefault="00FE2A53" w:rsidP="00FE2A53">
      <w:pPr>
        <w:spacing w:before="0" w:after="0"/>
        <w:rPr>
          <w:szCs w:val="22"/>
          <w:lang w:val="es-MX"/>
        </w:rPr>
      </w:pPr>
      <w:r w:rsidRPr="004822FC">
        <w:rPr>
          <w:szCs w:val="22"/>
          <w:lang w:val="es-MX"/>
        </w:rPr>
        <w:t>4</w:t>
      </w:r>
      <w:r w:rsidRPr="004822FC">
        <w:rPr>
          <w:sz w:val="28"/>
          <w:szCs w:val="22"/>
          <w:lang w:val="es-MX"/>
        </w:rPr>
        <w:t>.</w:t>
      </w:r>
      <w:r w:rsidRPr="004822FC">
        <w:rPr>
          <w:szCs w:val="22"/>
          <w:lang w:val="es-MX"/>
        </w:rPr>
        <w:t>3 Solicita subsidio por fallecimiento de su padre, por un monto de ¢220.000,00.</w:t>
      </w:r>
    </w:p>
    <w:p w:rsidR="00FE2A53" w:rsidRPr="004822FC" w:rsidRDefault="00FE2A53" w:rsidP="00FE2A53">
      <w:pPr>
        <w:spacing w:before="0" w:after="0"/>
        <w:rPr>
          <w:b/>
          <w:i/>
          <w:szCs w:val="22"/>
          <w:lang w:val="es-MX"/>
        </w:rPr>
      </w:pPr>
    </w:p>
    <w:p w:rsidR="00FE2A53" w:rsidRPr="004822FC" w:rsidRDefault="00FE2A53" w:rsidP="00FE2A53">
      <w:pPr>
        <w:spacing w:before="0" w:after="0"/>
        <w:rPr>
          <w:b/>
          <w:szCs w:val="22"/>
          <w:lang w:val="es-MX"/>
        </w:rPr>
      </w:pPr>
      <w:r w:rsidRPr="004822FC">
        <w:rPr>
          <w:b/>
          <w:i/>
          <w:szCs w:val="22"/>
          <w:lang w:val="es-MX"/>
        </w:rPr>
        <w:t>Acuerdo 06-34: Se aprueba la solicitud de subsidio al colegiado,  por el fallecimiento de su padre, por un monto de ¢220.000,00. De acuerdo con la recomendación técnica del Administrador cumple con lo establecido en el artículo 19 del Estatuto.</w:t>
      </w:r>
    </w:p>
    <w:p w:rsidR="00FE2A53" w:rsidRPr="004822FC" w:rsidRDefault="00FE2A53" w:rsidP="00FE2A53">
      <w:pPr>
        <w:spacing w:before="0" w:after="0" w:line="240" w:lineRule="auto"/>
        <w:rPr>
          <w:b/>
          <w:i/>
          <w:szCs w:val="22"/>
          <w:lang w:val="es-MX"/>
        </w:rPr>
      </w:pPr>
    </w:p>
    <w:p w:rsidR="00FE2A53" w:rsidRPr="000F3C9D" w:rsidRDefault="00FE2A53" w:rsidP="00FE2A53">
      <w:pPr>
        <w:spacing w:before="0" w:after="0" w:line="240" w:lineRule="auto"/>
        <w:rPr>
          <w:b/>
          <w:i/>
          <w:sz w:val="22"/>
          <w:szCs w:val="22"/>
          <w:lang w:val="es-MX"/>
        </w:rPr>
      </w:pPr>
    </w:p>
    <w:p w:rsidR="004822FC" w:rsidRDefault="004822FC" w:rsidP="00FE2A53">
      <w:pPr>
        <w:spacing w:before="0" w:after="0" w:line="240" w:lineRule="auto"/>
        <w:rPr>
          <w:b/>
          <w:i/>
          <w:sz w:val="22"/>
          <w:szCs w:val="22"/>
          <w:lang w:val="es-MX"/>
        </w:rPr>
      </w:pPr>
    </w:p>
    <w:p w:rsidR="004822FC" w:rsidRDefault="004822FC" w:rsidP="00FE2A53">
      <w:pPr>
        <w:spacing w:before="0" w:after="0" w:line="240" w:lineRule="auto"/>
        <w:rPr>
          <w:b/>
          <w:i/>
          <w:sz w:val="22"/>
          <w:szCs w:val="22"/>
          <w:lang w:val="es-MX"/>
        </w:rPr>
      </w:pPr>
    </w:p>
    <w:p w:rsidR="00FE2A53" w:rsidRPr="004822FC" w:rsidRDefault="00FE2A53" w:rsidP="00FE2A53">
      <w:pPr>
        <w:spacing w:before="0" w:after="0" w:line="240" w:lineRule="auto"/>
        <w:rPr>
          <w:b/>
          <w:i/>
          <w:szCs w:val="22"/>
          <w:lang w:val="es-MX"/>
        </w:rPr>
      </w:pPr>
      <w:r w:rsidRPr="004822FC">
        <w:rPr>
          <w:b/>
          <w:i/>
          <w:szCs w:val="22"/>
          <w:lang w:val="es-MX"/>
        </w:rPr>
        <w:lastRenderedPageBreak/>
        <w:t>ARTÍCULO QUINTO: CORRESPONDENCIA</w:t>
      </w:r>
    </w:p>
    <w:p w:rsidR="00FE2A53" w:rsidRPr="004822FC" w:rsidRDefault="00FE2A53" w:rsidP="00FE2A53">
      <w:pPr>
        <w:spacing w:before="0" w:after="0" w:line="240" w:lineRule="auto"/>
        <w:rPr>
          <w:b/>
          <w:i/>
          <w:szCs w:val="22"/>
          <w:lang w:val="es-MX"/>
        </w:rPr>
      </w:pPr>
    </w:p>
    <w:p w:rsidR="00FE2A53" w:rsidRPr="004822FC" w:rsidRDefault="002F5B68" w:rsidP="00FE2A53">
      <w:pPr>
        <w:pStyle w:val="Prrafodelista"/>
        <w:numPr>
          <w:ilvl w:val="0"/>
          <w:numId w:val="3"/>
        </w:numPr>
        <w:spacing w:before="0" w:after="0" w:line="240" w:lineRule="auto"/>
        <w:rPr>
          <w:szCs w:val="22"/>
          <w:lang w:val="es-MX"/>
        </w:rPr>
      </w:pPr>
      <w:r>
        <w:rPr>
          <w:szCs w:val="22"/>
          <w:lang w:val="es-MX"/>
        </w:rPr>
        <w:t xml:space="preserve">Correo del señor </w:t>
      </w:r>
      <w:r w:rsidR="00FE2A53" w:rsidRPr="004822FC">
        <w:rPr>
          <w:szCs w:val="22"/>
          <w:lang w:val="es-MX"/>
        </w:rPr>
        <w:t>German Guerra Vargas, Director Ejecutivo del Colegio de Contadores Públicos de Costa Rica.</w:t>
      </w:r>
    </w:p>
    <w:p w:rsidR="00FE2A53" w:rsidRPr="004822FC" w:rsidRDefault="00FE2A53" w:rsidP="00FE2A53">
      <w:pPr>
        <w:spacing w:before="0" w:after="0" w:line="240" w:lineRule="auto"/>
        <w:rPr>
          <w:szCs w:val="22"/>
          <w:lang w:val="es-MX"/>
        </w:rPr>
      </w:pPr>
    </w:p>
    <w:p w:rsidR="00FE2A53" w:rsidRPr="004822FC" w:rsidRDefault="00FE2A53" w:rsidP="00FE2A53">
      <w:pPr>
        <w:spacing w:before="0" w:after="0" w:line="240" w:lineRule="auto"/>
        <w:rPr>
          <w:szCs w:val="22"/>
          <w:lang w:val="es-MX"/>
        </w:rPr>
      </w:pPr>
      <w:r w:rsidRPr="004822FC">
        <w:rPr>
          <w:szCs w:val="22"/>
          <w:lang w:val="es-MX"/>
        </w:rPr>
        <w:t>5.1 Se comenta la posibilidad de convocarlo a una reunión para conversar sobre el Fondo y su solicitud.</w:t>
      </w:r>
    </w:p>
    <w:p w:rsidR="00FE2A53" w:rsidRPr="004822FC" w:rsidRDefault="00FE2A53" w:rsidP="00FE2A53">
      <w:pPr>
        <w:spacing w:before="0" w:after="0" w:line="240" w:lineRule="auto"/>
        <w:rPr>
          <w:szCs w:val="22"/>
          <w:lang w:val="es-MX"/>
        </w:rPr>
      </w:pPr>
    </w:p>
    <w:p w:rsidR="00FE2A53" w:rsidRPr="004822FC" w:rsidRDefault="00FE2A53" w:rsidP="00FE2A53">
      <w:pPr>
        <w:pStyle w:val="Prrafodelista"/>
        <w:numPr>
          <w:ilvl w:val="0"/>
          <w:numId w:val="3"/>
        </w:numPr>
        <w:spacing w:before="0" w:after="0" w:line="240" w:lineRule="auto"/>
        <w:rPr>
          <w:szCs w:val="22"/>
          <w:lang w:val="es-MX"/>
        </w:rPr>
      </w:pPr>
      <w:r w:rsidRPr="004822FC">
        <w:rPr>
          <w:szCs w:val="22"/>
          <w:lang w:val="es-MX"/>
        </w:rPr>
        <w:t>Memorando 063-12 de Junta Directiva. Nombramiento del fiscal.</w:t>
      </w:r>
    </w:p>
    <w:p w:rsidR="00FE2A53" w:rsidRPr="004822FC" w:rsidRDefault="00FE2A53" w:rsidP="00FE2A53">
      <w:pPr>
        <w:spacing w:before="0" w:after="0" w:line="240" w:lineRule="auto"/>
        <w:rPr>
          <w:szCs w:val="22"/>
          <w:lang w:val="es-MX"/>
        </w:rPr>
      </w:pPr>
    </w:p>
    <w:p w:rsidR="00FE2A53" w:rsidRPr="004822FC" w:rsidRDefault="00FE2A53" w:rsidP="00FE2A53">
      <w:pPr>
        <w:spacing w:before="0" w:after="0" w:line="240" w:lineRule="auto"/>
        <w:rPr>
          <w:szCs w:val="22"/>
          <w:lang w:val="es-MX"/>
        </w:rPr>
      </w:pPr>
      <w:r w:rsidRPr="004822FC">
        <w:rPr>
          <w:szCs w:val="22"/>
          <w:lang w:val="es-MX"/>
        </w:rPr>
        <w:t>5.2 Se toma nota del acuerdo.</w:t>
      </w:r>
    </w:p>
    <w:p w:rsidR="00FE2A53" w:rsidRPr="004822FC" w:rsidRDefault="00FE2A53" w:rsidP="00FE2A53">
      <w:pPr>
        <w:spacing w:before="0" w:after="0" w:line="240" w:lineRule="auto"/>
        <w:rPr>
          <w:i/>
          <w:szCs w:val="22"/>
          <w:lang w:val="es-MX"/>
        </w:rPr>
      </w:pPr>
    </w:p>
    <w:p w:rsidR="00FE2A53" w:rsidRPr="004822FC" w:rsidRDefault="00FE2A53" w:rsidP="00FE2A53">
      <w:pPr>
        <w:pStyle w:val="Prrafodelista"/>
        <w:numPr>
          <w:ilvl w:val="0"/>
          <w:numId w:val="3"/>
        </w:numPr>
        <w:spacing w:before="0" w:after="0" w:line="240" w:lineRule="auto"/>
        <w:rPr>
          <w:i/>
          <w:szCs w:val="22"/>
          <w:lang w:val="es-MX"/>
        </w:rPr>
      </w:pPr>
      <w:r w:rsidRPr="004822FC">
        <w:rPr>
          <w:szCs w:val="22"/>
          <w:lang w:val="es-MX"/>
        </w:rPr>
        <w:t>Informe de Auditoría referente al gasto de cena del Fondo de Mutualidad.</w:t>
      </w:r>
    </w:p>
    <w:p w:rsidR="00FE2A53" w:rsidRPr="004822FC" w:rsidRDefault="00FE2A53" w:rsidP="00FE2A53">
      <w:pPr>
        <w:spacing w:before="0" w:after="0" w:line="240" w:lineRule="auto"/>
        <w:rPr>
          <w:szCs w:val="22"/>
          <w:lang w:val="es-MX"/>
        </w:rPr>
      </w:pPr>
    </w:p>
    <w:p w:rsidR="00FE2A53" w:rsidRPr="004822FC" w:rsidRDefault="00FE2A53" w:rsidP="002F5B68">
      <w:pPr>
        <w:spacing w:before="0" w:after="0"/>
        <w:rPr>
          <w:szCs w:val="22"/>
          <w:lang w:val="es-MX"/>
        </w:rPr>
      </w:pPr>
      <w:r w:rsidRPr="004822FC">
        <w:rPr>
          <w:szCs w:val="22"/>
          <w:lang w:val="es-MX"/>
        </w:rPr>
        <w:t>5.3 Los directivos realizan consultas y comentarios sobre el tema. Se conoce copia del Informe de Auditoría y en vista de que tiene ambigüedades se le convoca a audiencia el miércoles 26 de setiembre de 2012 6: 30 p.m.</w:t>
      </w:r>
    </w:p>
    <w:p w:rsidR="00FE2A53" w:rsidRPr="004822FC" w:rsidRDefault="00FE2A53" w:rsidP="002F5B68">
      <w:pPr>
        <w:spacing w:before="0" w:after="0"/>
        <w:rPr>
          <w:szCs w:val="22"/>
          <w:lang w:val="es-MX"/>
        </w:rPr>
      </w:pPr>
    </w:p>
    <w:p w:rsidR="00FE2A53" w:rsidRPr="004822FC" w:rsidRDefault="00FE2A53" w:rsidP="002F5B68">
      <w:pPr>
        <w:spacing w:before="0" w:after="0"/>
        <w:rPr>
          <w:b/>
          <w:i/>
          <w:szCs w:val="22"/>
          <w:lang w:val="es-MX"/>
        </w:rPr>
      </w:pPr>
      <w:r w:rsidRPr="004822FC">
        <w:rPr>
          <w:b/>
          <w:i/>
          <w:szCs w:val="22"/>
          <w:lang w:val="es-MX"/>
        </w:rPr>
        <w:t>Acuerdo 0</w:t>
      </w:r>
      <w:r w:rsidR="003C15A6">
        <w:rPr>
          <w:b/>
          <w:i/>
          <w:szCs w:val="22"/>
          <w:lang w:val="es-MX"/>
        </w:rPr>
        <w:t>7</w:t>
      </w:r>
      <w:r w:rsidRPr="004822FC">
        <w:rPr>
          <w:b/>
          <w:i/>
          <w:szCs w:val="22"/>
          <w:lang w:val="es-MX"/>
        </w:rPr>
        <w:t>-34: Se acuerda convocar a audiencia a la Auditora del Colegio, con el fin de que explique el Informe de Auditoría con oficio N° AUD-001-2012.</w:t>
      </w:r>
    </w:p>
    <w:p w:rsidR="00FE2A53" w:rsidRPr="004822FC" w:rsidRDefault="00FE2A53" w:rsidP="00FE2A53">
      <w:pPr>
        <w:spacing w:before="0" w:after="0" w:line="240" w:lineRule="auto"/>
        <w:rPr>
          <w:b/>
          <w:i/>
          <w:szCs w:val="22"/>
          <w:lang w:val="es-MX"/>
        </w:rPr>
      </w:pPr>
    </w:p>
    <w:p w:rsidR="00FE2A53" w:rsidRPr="000F3C9D" w:rsidRDefault="00FE2A53" w:rsidP="00FE2A53">
      <w:pPr>
        <w:spacing w:before="0" w:after="0" w:line="240" w:lineRule="auto"/>
        <w:rPr>
          <w:b/>
          <w:i/>
          <w:sz w:val="22"/>
          <w:szCs w:val="22"/>
          <w:lang w:val="es-MX"/>
        </w:rPr>
      </w:pPr>
    </w:p>
    <w:p w:rsidR="00FE2A53" w:rsidRPr="002F5B68" w:rsidRDefault="00FE2A53" w:rsidP="002F5B68">
      <w:pPr>
        <w:spacing w:before="0" w:after="0"/>
        <w:rPr>
          <w:b/>
          <w:i/>
          <w:szCs w:val="22"/>
          <w:lang w:val="es-MX"/>
        </w:rPr>
      </w:pPr>
      <w:r w:rsidRPr="002F5B68">
        <w:rPr>
          <w:b/>
          <w:i/>
          <w:szCs w:val="22"/>
          <w:lang w:val="es-MX"/>
        </w:rPr>
        <w:t>ARTÍCULO SEXTO: ASUNTOS VARIOS DE LA ADMINISTRACIÓN</w:t>
      </w:r>
    </w:p>
    <w:p w:rsidR="00FE2A53" w:rsidRPr="000F3C9D" w:rsidRDefault="00FE2A53" w:rsidP="002F5B68">
      <w:pPr>
        <w:spacing w:before="0" w:after="0"/>
        <w:rPr>
          <w:b/>
          <w:i/>
          <w:sz w:val="22"/>
          <w:szCs w:val="22"/>
          <w:lang w:val="es-MX"/>
        </w:rPr>
      </w:pPr>
    </w:p>
    <w:p w:rsidR="00FE2A53" w:rsidRPr="002F5B68" w:rsidRDefault="00FE2A53" w:rsidP="002F5B68">
      <w:pPr>
        <w:pStyle w:val="Prrafodelista"/>
        <w:numPr>
          <w:ilvl w:val="0"/>
          <w:numId w:val="2"/>
        </w:numPr>
        <w:spacing w:before="0" w:after="0"/>
        <w:ind w:left="714" w:hanging="357"/>
        <w:rPr>
          <w:szCs w:val="22"/>
          <w:lang w:val="es-MX"/>
        </w:rPr>
      </w:pPr>
      <w:r w:rsidRPr="002F5B68">
        <w:rPr>
          <w:szCs w:val="22"/>
          <w:lang w:val="es-MX"/>
        </w:rPr>
        <w:t>Inversión a la vista por ¢25.000.000,00</w:t>
      </w:r>
    </w:p>
    <w:p w:rsidR="00FE2A53" w:rsidRPr="000F3C9D" w:rsidRDefault="00FE2A53" w:rsidP="002F5B68">
      <w:pPr>
        <w:spacing w:before="0" w:after="0"/>
        <w:rPr>
          <w:b/>
          <w:i/>
          <w:sz w:val="22"/>
          <w:szCs w:val="22"/>
          <w:lang w:val="es-MX"/>
        </w:rPr>
      </w:pPr>
    </w:p>
    <w:p w:rsidR="00FE2A53" w:rsidRPr="002F5B68" w:rsidRDefault="00FE2A53" w:rsidP="002F5B68">
      <w:pPr>
        <w:spacing w:before="0" w:after="0"/>
        <w:rPr>
          <w:b/>
          <w:i/>
          <w:szCs w:val="22"/>
          <w:lang w:val="es-MX"/>
        </w:rPr>
      </w:pPr>
      <w:r w:rsidRPr="002F5B68">
        <w:rPr>
          <w:b/>
          <w:i/>
          <w:szCs w:val="22"/>
          <w:lang w:val="es-MX"/>
        </w:rPr>
        <w:t>Acuerdo 0</w:t>
      </w:r>
      <w:r w:rsidR="003C15A6">
        <w:rPr>
          <w:b/>
          <w:i/>
          <w:szCs w:val="22"/>
          <w:lang w:val="es-MX"/>
        </w:rPr>
        <w:t>8</w:t>
      </w:r>
      <w:r w:rsidRPr="002F5B68">
        <w:rPr>
          <w:b/>
          <w:i/>
          <w:szCs w:val="22"/>
          <w:lang w:val="es-MX"/>
        </w:rPr>
        <w:t>-34: Se acuerda autorizar a BN Valores para acreditar directamente al Diner Fondo los montos correspondientes por las inversiones, tanto principal como intereses que se van venciendo a lo largo del plazo de las inversiones. El Administrador del Fondo hará de manera permanente los informes de los vencimientos del principal e intereses de las inversiones.</w:t>
      </w:r>
    </w:p>
    <w:p w:rsidR="00FE2A53" w:rsidRPr="002F5B68" w:rsidRDefault="00FE2A53" w:rsidP="002F5B68">
      <w:pPr>
        <w:spacing w:before="0" w:after="0"/>
        <w:rPr>
          <w:szCs w:val="22"/>
          <w:lang w:val="es-MX"/>
        </w:rPr>
      </w:pPr>
    </w:p>
    <w:p w:rsidR="00FE2A53" w:rsidRPr="00500544" w:rsidRDefault="00FE2A53" w:rsidP="00FE2A53">
      <w:pPr>
        <w:pStyle w:val="Prrafodelista"/>
        <w:numPr>
          <w:ilvl w:val="0"/>
          <w:numId w:val="2"/>
        </w:numPr>
        <w:spacing w:before="0" w:after="0" w:line="240" w:lineRule="auto"/>
        <w:ind w:left="714" w:hanging="357"/>
        <w:rPr>
          <w:szCs w:val="22"/>
          <w:lang w:val="es-MX"/>
        </w:rPr>
      </w:pPr>
      <w:r w:rsidRPr="00500544">
        <w:rPr>
          <w:szCs w:val="22"/>
          <w:lang w:val="es-MX"/>
        </w:rPr>
        <w:t>Traspaso de ¢14 millones a la cuenta del Banco Nacional.</w:t>
      </w:r>
    </w:p>
    <w:p w:rsidR="00FE2A53" w:rsidRPr="00500544" w:rsidRDefault="00FE2A53" w:rsidP="00FE2A53">
      <w:pPr>
        <w:spacing w:before="0" w:after="0" w:line="240" w:lineRule="auto"/>
        <w:rPr>
          <w:szCs w:val="22"/>
          <w:lang w:val="es-MX"/>
        </w:rPr>
      </w:pPr>
    </w:p>
    <w:p w:rsidR="00FE2A53" w:rsidRDefault="00FE2A53" w:rsidP="00FE2A53">
      <w:pPr>
        <w:spacing w:before="0" w:after="0" w:line="240" w:lineRule="auto"/>
        <w:rPr>
          <w:b/>
          <w:i/>
          <w:szCs w:val="22"/>
          <w:lang w:val="es-MX"/>
        </w:rPr>
      </w:pPr>
      <w:r w:rsidRPr="00500544">
        <w:rPr>
          <w:b/>
          <w:i/>
          <w:szCs w:val="22"/>
          <w:lang w:val="es-MX"/>
        </w:rPr>
        <w:t>Acuerdo 0</w:t>
      </w:r>
      <w:r w:rsidR="003C15A6">
        <w:rPr>
          <w:b/>
          <w:i/>
          <w:szCs w:val="22"/>
          <w:lang w:val="es-MX"/>
        </w:rPr>
        <w:t>9</w:t>
      </w:r>
      <w:r w:rsidRPr="00500544">
        <w:rPr>
          <w:b/>
          <w:i/>
          <w:szCs w:val="22"/>
          <w:lang w:val="es-MX"/>
        </w:rPr>
        <w:t>-34: Se acuerda hacer el traslado de dinero de la cuenta del Banco de Costa Rica a la cuenta del Banco Nacional, para completar la inversión acordada anteriormente.</w:t>
      </w:r>
    </w:p>
    <w:p w:rsidR="00500544" w:rsidRPr="00500544" w:rsidRDefault="00500544" w:rsidP="00FE2A53">
      <w:pPr>
        <w:spacing w:before="0" w:after="0" w:line="240" w:lineRule="auto"/>
        <w:rPr>
          <w:b/>
          <w:i/>
          <w:szCs w:val="22"/>
          <w:lang w:val="es-MX"/>
        </w:rPr>
      </w:pPr>
    </w:p>
    <w:p w:rsidR="00FE2A53" w:rsidRPr="00500544" w:rsidRDefault="00FE2A53" w:rsidP="00FE2A53">
      <w:pPr>
        <w:spacing w:before="0" w:after="0" w:line="240" w:lineRule="auto"/>
        <w:rPr>
          <w:szCs w:val="22"/>
          <w:lang w:val="es-MX"/>
        </w:rPr>
      </w:pPr>
    </w:p>
    <w:p w:rsidR="00FE2A53" w:rsidRPr="00500544" w:rsidRDefault="00FE2A53" w:rsidP="00FE2A53">
      <w:pPr>
        <w:pStyle w:val="Prrafodelista"/>
        <w:numPr>
          <w:ilvl w:val="0"/>
          <w:numId w:val="2"/>
        </w:numPr>
        <w:spacing w:before="0" w:after="0" w:line="240" w:lineRule="auto"/>
        <w:ind w:left="714" w:hanging="357"/>
        <w:rPr>
          <w:szCs w:val="22"/>
          <w:lang w:val="es-MX"/>
        </w:rPr>
      </w:pPr>
      <w:r w:rsidRPr="00500544">
        <w:rPr>
          <w:szCs w:val="22"/>
          <w:lang w:val="es-MX"/>
        </w:rPr>
        <w:lastRenderedPageBreak/>
        <w:t>Propuesta de pago del colegiado.</w:t>
      </w:r>
    </w:p>
    <w:p w:rsidR="00FE2A53" w:rsidRPr="00500544" w:rsidRDefault="00FE2A53" w:rsidP="00FE2A53">
      <w:pPr>
        <w:spacing w:before="0" w:after="0" w:line="240" w:lineRule="auto"/>
        <w:rPr>
          <w:szCs w:val="22"/>
          <w:lang w:val="es-MX"/>
        </w:rPr>
      </w:pPr>
    </w:p>
    <w:p w:rsidR="00FE2A53" w:rsidRPr="00500544" w:rsidRDefault="00FE2A53" w:rsidP="00500544">
      <w:pPr>
        <w:spacing w:before="0" w:after="0"/>
        <w:rPr>
          <w:lang w:val="es-MX"/>
        </w:rPr>
      </w:pPr>
      <w:r w:rsidRPr="00500544">
        <w:rPr>
          <w:lang w:val="es-MX"/>
        </w:rPr>
        <w:t>Se da lectura a nota del colegiado y los directivos realizan comentarios sobre el tema.</w:t>
      </w:r>
    </w:p>
    <w:p w:rsidR="00FE2A53" w:rsidRPr="00500544" w:rsidRDefault="00FE2A53" w:rsidP="00500544">
      <w:pPr>
        <w:spacing w:before="0" w:after="0"/>
        <w:rPr>
          <w:lang w:val="es-MX"/>
        </w:rPr>
      </w:pPr>
    </w:p>
    <w:p w:rsidR="00FE2A53" w:rsidRPr="003C15A6" w:rsidRDefault="00FE2A53" w:rsidP="00500544">
      <w:pPr>
        <w:spacing w:before="0" w:after="0"/>
        <w:rPr>
          <w:b/>
          <w:i/>
          <w:lang w:val="es-MX"/>
        </w:rPr>
      </w:pPr>
      <w:r w:rsidRPr="00500544">
        <w:rPr>
          <w:b/>
          <w:i/>
          <w:lang w:val="es-MX"/>
        </w:rPr>
        <w:t xml:space="preserve">Acuerdo </w:t>
      </w:r>
      <w:r w:rsidR="003C15A6">
        <w:rPr>
          <w:b/>
          <w:i/>
          <w:lang w:val="es-MX"/>
        </w:rPr>
        <w:t>10</w:t>
      </w:r>
      <w:r w:rsidRPr="00500544">
        <w:rPr>
          <w:b/>
          <w:i/>
          <w:lang w:val="es-MX"/>
        </w:rPr>
        <w:t xml:space="preserve">-34: Se acuerda aceptar la primera opción del colegiado, planteada en el correo del 18 de setiembre de 2012, que literalmente dice: “El próximo viernes 28 de setiembre podemos cancelar una de las facturas del crédito revolutivo y 2 cuotas del crédito fiduciario y para el próximo 15 de octubre podemos comprometernos a cancelar la segunda factura del crédito revolutivo. Además de hacer la gestión para que a partir del mes de octubre las cuotas del préstamo fiduciario sea deducido de mi salario pues estoy nombrado desde el 01 de setiembre”. En caso de que se incumpla alguno de estos términos se dará el trámite como corresponde. </w:t>
      </w:r>
    </w:p>
    <w:p w:rsidR="00FE2A53" w:rsidRPr="00500544" w:rsidRDefault="00FE2A53" w:rsidP="00FE2A53">
      <w:pPr>
        <w:spacing w:before="0" w:after="0" w:line="240" w:lineRule="auto"/>
        <w:rPr>
          <w:szCs w:val="22"/>
          <w:lang w:val="es-MX"/>
        </w:rPr>
      </w:pPr>
    </w:p>
    <w:p w:rsidR="00FE2A53" w:rsidRPr="00500544" w:rsidRDefault="00FE2A53" w:rsidP="00FE2A53">
      <w:pPr>
        <w:pStyle w:val="Prrafodelista"/>
        <w:numPr>
          <w:ilvl w:val="0"/>
          <w:numId w:val="2"/>
        </w:numPr>
        <w:spacing w:before="0" w:after="0" w:line="240" w:lineRule="auto"/>
        <w:ind w:left="714" w:hanging="357"/>
        <w:rPr>
          <w:szCs w:val="22"/>
          <w:lang w:val="es-MX"/>
        </w:rPr>
      </w:pPr>
      <w:r w:rsidRPr="00500544">
        <w:rPr>
          <w:szCs w:val="22"/>
          <w:lang w:val="es-MX"/>
        </w:rPr>
        <w:t>Se ve todo lo concerniente a la actividad “Noche Típica Costarricense” y se aprueba la propuesta del administrador.</w:t>
      </w:r>
    </w:p>
    <w:p w:rsidR="00FE2A53" w:rsidRPr="000F3C9D" w:rsidRDefault="00FE2A53" w:rsidP="00FE2A53">
      <w:pPr>
        <w:pStyle w:val="Prrafodelista"/>
        <w:spacing w:before="0" w:after="0" w:line="240" w:lineRule="auto"/>
        <w:ind w:left="714"/>
        <w:rPr>
          <w:sz w:val="22"/>
          <w:szCs w:val="22"/>
          <w:lang w:val="es-MX"/>
        </w:rPr>
      </w:pPr>
    </w:p>
    <w:p w:rsidR="00FE2A53" w:rsidRPr="00500544" w:rsidRDefault="00FE2A53" w:rsidP="00FE2A53">
      <w:pPr>
        <w:spacing w:before="0" w:after="0" w:line="240" w:lineRule="auto"/>
        <w:rPr>
          <w:szCs w:val="22"/>
          <w:lang w:val="es-MX"/>
        </w:rPr>
      </w:pPr>
    </w:p>
    <w:p w:rsidR="00FE2A53" w:rsidRPr="00500544" w:rsidRDefault="00FE2A53" w:rsidP="00FE2A53">
      <w:pPr>
        <w:spacing w:before="0" w:after="0" w:line="240" w:lineRule="auto"/>
        <w:rPr>
          <w:b/>
          <w:i/>
          <w:szCs w:val="22"/>
          <w:lang w:val="es-MX"/>
        </w:rPr>
      </w:pPr>
      <w:r w:rsidRPr="00500544">
        <w:rPr>
          <w:b/>
          <w:i/>
          <w:szCs w:val="22"/>
          <w:lang w:val="es-MX"/>
        </w:rPr>
        <w:t>ARTÍCULO SÉTIMO: INICIATIVAS</w:t>
      </w:r>
    </w:p>
    <w:p w:rsidR="00FE2A53" w:rsidRPr="00500544" w:rsidRDefault="00FE2A53" w:rsidP="00FE2A53">
      <w:pPr>
        <w:spacing w:before="0" w:after="0" w:line="240" w:lineRule="auto"/>
        <w:rPr>
          <w:szCs w:val="22"/>
          <w:lang w:val="es-MX"/>
        </w:rPr>
      </w:pPr>
    </w:p>
    <w:p w:rsidR="00FE2A53" w:rsidRPr="00500544" w:rsidRDefault="00FE2A53" w:rsidP="00FE2A53">
      <w:pPr>
        <w:spacing w:before="0" w:after="0" w:line="240" w:lineRule="auto"/>
        <w:rPr>
          <w:szCs w:val="22"/>
          <w:lang w:val="es-MX"/>
        </w:rPr>
      </w:pPr>
      <w:r w:rsidRPr="00500544">
        <w:rPr>
          <w:szCs w:val="22"/>
          <w:lang w:val="es-MX"/>
        </w:rPr>
        <w:t xml:space="preserve">7.1 Beatriz Pérez propone nombrar una subcomisión para trabajar la propuesta de modificaciones al Reglamento de Crédito y del Estatuto. </w:t>
      </w:r>
    </w:p>
    <w:p w:rsidR="00FE2A53" w:rsidRPr="000F3C9D" w:rsidRDefault="00FE2A53" w:rsidP="00FE2A53">
      <w:pPr>
        <w:spacing w:before="0" w:after="0" w:line="240" w:lineRule="auto"/>
        <w:rPr>
          <w:sz w:val="22"/>
          <w:szCs w:val="22"/>
          <w:lang w:val="es-MX"/>
        </w:rPr>
      </w:pPr>
    </w:p>
    <w:p w:rsidR="00FE2A53" w:rsidRPr="000F3C9D" w:rsidRDefault="00FE2A53" w:rsidP="00FE2A53">
      <w:pPr>
        <w:spacing w:before="0" w:after="0" w:line="240" w:lineRule="auto"/>
        <w:rPr>
          <w:sz w:val="22"/>
          <w:szCs w:val="22"/>
          <w:lang w:val="es-MX"/>
        </w:rPr>
      </w:pPr>
    </w:p>
    <w:p w:rsidR="00FE2A53" w:rsidRDefault="00FE2A53" w:rsidP="00FE2A53">
      <w:pPr>
        <w:spacing w:before="0" w:after="0" w:line="240" w:lineRule="auto"/>
        <w:rPr>
          <w:sz w:val="22"/>
          <w:szCs w:val="22"/>
          <w:lang w:val="es-MX"/>
        </w:rPr>
      </w:pPr>
    </w:p>
    <w:p w:rsidR="00FE2A53" w:rsidRPr="00500544" w:rsidRDefault="00FE2A53" w:rsidP="00FE2A53">
      <w:pPr>
        <w:spacing w:before="0" w:after="0" w:line="240" w:lineRule="auto"/>
        <w:rPr>
          <w:szCs w:val="22"/>
          <w:lang w:val="es-MX"/>
        </w:rPr>
      </w:pPr>
    </w:p>
    <w:p w:rsidR="00FE2A53" w:rsidRDefault="00FE2A53" w:rsidP="00FE2A53">
      <w:pPr>
        <w:spacing w:before="0" w:after="0" w:line="240" w:lineRule="auto"/>
        <w:rPr>
          <w:szCs w:val="22"/>
          <w:lang w:val="es-MX"/>
        </w:rPr>
      </w:pPr>
      <w:r w:rsidRPr="00500544">
        <w:rPr>
          <w:szCs w:val="22"/>
          <w:lang w:val="es-MX"/>
        </w:rPr>
        <w:t>Se levanta la sesión a las veinte horas con cuarenta minutos.</w:t>
      </w:r>
    </w:p>
    <w:p w:rsidR="00500544" w:rsidRPr="00500544" w:rsidRDefault="00500544" w:rsidP="00FE2A53">
      <w:pPr>
        <w:spacing w:before="0" w:after="0" w:line="240" w:lineRule="auto"/>
        <w:rPr>
          <w:i/>
          <w:szCs w:val="22"/>
          <w:lang w:val="es-MX"/>
        </w:rPr>
      </w:pPr>
    </w:p>
    <w:p w:rsidR="00FE2A53" w:rsidRPr="00500544" w:rsidRDefault="00FE2A53" w:rsidP="00FE2A53">
      <w:pPr>
        <w:spacing w:before="0" w:after="0" w:line="240" w:lineRule="auto"/>
        <w:rPr>
          <w:szCs w:val="22"/>
          <w:lang w:val="es-MX"/>
        </w:rPr>
      </w:pPr>
    </w:p>
    <w:p w:rsidR="00FE2A53" w:rsidRPr="00500544" w:rsidRDefault="00FE2A53" w:rsidP="00FE2A53">
      <w:pPr>
        <w:spacing w:before="0" w:after="0" w:line="240" w:lineRule="auto"/>
        <w:jc w:val="center"/>
        <w:rPr>
          <w:szCs w:val="22"/>
          <w:lang w:val="es-MX"/>
        </w:rPr>
      </w:pPr>
    </w:p>
    <w:p w:rsidR="00FE2A53" w:rsidRPr="00500544" w:rsidRDefault="00FE2A53" w:rsidP="00FE2A53">
      <w:pPr>
        <w:spacing w:before="0" w:after="0" w:line="240" w:lineRule="auto"/>
        <w:jc w:val="center"/>
        <w:rPr>
          <w:szCs w:val="22"/>
          <w:lang w:val="es-MX"/>
        </w:rPr>
      </w:pPr>
    </w:p>
    <w:p w:rsidR="00FE2A53" w:rsidRPr="00500544" w:rsidRDefault="00FE2A53" w:rsidP="00FE2A53">
      <w:pPr>
        <w:spacing w:before="0" w:after="0" w:line="240" w:lineRule="auto"/>
        <w:jc w:val="center"/>
        <w:rPr>
          <w:szCs w:val="22"/>
          <w:lang w:val="es-MX"/>
        </w:rPr>
      </w:pPr>
      <w:r w:rsidRPr="00500544">
        <w:rPr>
          <w:szCs w:val="22"/>
          <w:lang w:val="es-MX"/>
        </w:rPr>
        <w:t xml:space="preserve">Beatriz Pérez Sánchez </w:t>
      </w:r>
      <w:r w:rsidRPr="00500544">
        <w:rPr>
          <w:szCs w:val="22"/>
          <w:lang w:val="es-MX"/>
        </w:rPr>
        <w:tab/>
      </w:r>
      <w:r w:rsidRPr="00500544">
        <w:rPr>
          <w:szCs w:val="22"/>
          <w:lang w:val="es-MX"/>
        </w:rPr>
        <w:tab/>
      </w:r>
      <w:r w:rsidRPr="00500544">
        <w:rPr>
          <w:szCs w:val="22"/>
          <w:lang w:val="es-MX"/>
        </w:rPr>
        <w:tab/>
      </w:r>
      <w:r w:rsidRPr="00500544">
        <w:rPr>
          <w:szCs w:val="22"/>
          <w:lang w:val="es-MX"/>
        </w:rPr>
        <w:tab/>
        <w:t>Jéssica Zeledón Alfaro</w:t>
      </w:r>
    </w:p>
    <w:p w:rsidR="00FE2A53" w:rsidRPr="00500544" w:rsidRDefault="00FE2A53" w:rsidP="00FE2A53">
      <w:pPr>
        <w:spacing w:before="0" w:after="0" w:line="240" w:lineRule="auto"/>
        <w:jc w:val="center"/>
        <w:rPr>
          <w:szCs w:val="22"/>
          <w:lang w:val="es-MX"/>
        </w:rPr>
      </w:pPr>
      <w:r w:rsidRPr="00500544">
        <w:rPr>
          <w:szCs w:val="22"/>
          <w:lang w:val="es-MX"/>
        </w:rPr>
        <w:t xml:space="preserve">Presidente </w:t>
      </w:r>
      <w:r w:rsidRPr="00500544">
        <w:rPr>
          <w:szCs w:val="22"/>
          <w:lang w:val="es-MX"/>
        </w:rPr>
        <w:tab/>
      </w:r>
      <w:r w:rsidRPr="00500544">
        <w:rPr>
          <w:szCs w:val="22"/>
          <w:lang w:val="es-MX"/>
        </w:rPr>
        <w:tab/>
        <w:t xml:space="preserve">   </w:t>
      </w:r>
      <w:r w:rsidRPr="00500544">
        <w:rPr>
          <w:szCs w:val="22"/>
          <w:lang w:val="es-MX"/>
        </w:rPr>
        <w:tab/>
      </w:r>
      <w:r w:rsidRPr="00500544">
        <w:rPr>
          <w:szCs w:val="22"/>
          <w:lang w:val="es-MX"/>
        </w:rPr>
        <w:tab/>
      </w:r>
      <w:r w:rsidRPr="00500544">
        <w:rPr>
          <w:szCs w:val="22"/>
          <w:lang w:val="es-MX"/>
        </w:rPr>
        <w:tab/>
      </w:r>
      <w:r w:rsidRPr="00500544">
        <w:rPr>
          <w:szCs w:val="22"/>
          <w:lang w:val="es-MX"/>
        </w:rPr>
        <w:tab/>
        <w:t>Secretaria</w:t>
      </w:r>
    </w:p>
    <w:p w:rsidR="00185828" w:rsidRPr="00500544" w:rsidRDefault="00185828">
      <w:pPr>
        <w:rPr>
          <w:sz w:val="28"/>
        </w:rPr>
      </w:pPr>
    </w:p>
    <w:sectPr w:rsidR="00185828" w:rsidRPr="00500544"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C140DB7"/>
    <w:multiLevelType w:val="hybridMultilevel"/>
    <w:tmpl w:val="9000E16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396B0967"/>
    <w:multiLevelType w:val="hybridMultilevel"/>
    <w:tmpl w:val="D5C8105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2A53"/>
    <w:rsid w:val="00181E46"/>
    <w:rsid w:val="00183107"/>
    <w:rsid w:val="00185828"/>
    <w:rsid w:val="002F5B68"/>
    <w:rsid w:val="003876AB"/>
    <w:rsid w:val="003C15A6"/>
    <w:rsid w:val="004141EB"/>
    <w:rsid w:val="004822FC"/>
    <w:rsid w:val="004E3A4B"/>
    <w:rsid w:val="00500544"/>
    <w:rsid w:val="005F01BF"/>
    <w:rsid w:val="00856566"/>
    <w:rsid w:val="00B27F24"/>
    <w:rsid w:val="00B53B27"/>
    <w:rsid w:val="00D0772E"/>
    <w:rsid w:val="00DF2106"/>
    <w:rsid w:val="00E37C8C"/>
    <w:rsid w:val="00F325F6"/>
    <w:rsid w:val="00FE2A53"/>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A53"/>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E2A5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869</Words>
  <Characters>4785</Characters>
  <Application>Microsoft Office Word</Application>
  <DocSecurity>0</DocSecurity>
  <Lines>39</Lines>
  <Paragraphs>11</Paragraphs>
  <ScaleCrop>false</ScaleCrop>
  <Company/>
  <LinksUpToDate>false</LinksUpToDate>
  <CharactersWithSpaces>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7</cp:revision>
  <dcterms:created xsi:type="dcterms:W3CDTF">2012-12-18T22:37:00Z</dcterms:created>
  <dcterms:modified xsi:type="dcterms:W3CDTF">2012-12-20T14:29:00Z</dcterms:modified>
</cp:coreProperties>
</file>